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5318" w14:textId="67312D37" w:rsidR="008A42A1" w:rsidRDefault="00243AE3">
      <w:pPr>
        <w:spacing w:after="0"/>
        <w:ind w:left="10" w:right="624" w:hanging="10"/>
        <w:jc w:val="right"/>
      </w:pPr>
      <w:r>
        <w:rPr>
          <w:rFonts w:ascii="Arial" w:eastAsia="Arial" w:hAnsi="Arial" w:cs="Arial"/>
          <w:sz w:val="20"/>
        </w:rPr>
        <w:t xml:space="preserve">Przytyk, dnia ..………………………… </w:t>
      </w:r>
    </w:p>
    <w:p w14:paraId="12BD9C68" w14:textId="77777777" w:rsidR="008A42A1" w:rsidRDefault="009178FD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F260FB6" w14:textId="77777777" w:rsidR="008A42A1" w:rsidRDefault="009178FD">
      <w:pPr>
        <w:spacing w:after="199"/>
      </w:pPr>
      <w:r>
        <w:rPr>
          <w:rFonts w:ascii="Arial" w:eastAsia="Arial" w:hAnsi="Arial" w:cs="Arial"/>
          <w:sz w:val="11"/>
        </w:rPr>
        <w:t xml:space="preserve"> </w:t>
      </w:r>
    </w:p>
    <w:p w14:paraId="1609DB1A" w14:textId="77777777" w:rsidR="008A42A1" w:rsidRDefault="009178FD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13272D78" w14:textId="77777777" w:rsidR="008A42A1" w:rsidRDefault="009178FD">
      <w:pPr>
        <w:spacing w:after="156"/>
      </w:pPr>
      <w:r>
        <w:rPr>
          <w:rFonts w:ascii="Arial" w:eastAsia="Arial" w:hAnsi="Arial" w:cs="Arial"/>
          <w:sz w:val="12"/>
        </w:rPr>
        <w:t xml:space="preserve"> </w:t>
      </w:r>
    </w:p>
    <w:p w14:paraId="610810D6" w14:textId="77777777" w:rsidR="008A42A1" w:rsidRDefault="009178FD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D7ABD15" w14:textId="77777777" w:rsidR="008A42A1" w:rsidRDefault="009178FD">
      <w:pPr>
        <w:spacing w:after="122"/>
        <w:ind w:left="550" w:hanging="10"/>
      </w:pPr>
      <w:r>
        <w:rPr>
          <w:rFonts w:ascii="Arial" w:eastAsia="Arial" w:hAnsi="Arial" w:cs="Arial"/>
          <w:sz w:val="13"/>
        </w:rPr>
        <w:t xml:space="preserve">(wnioskodawca/y, adres wnioskodawcy/ów) </w:t>
      </w:r>
    </w:p>
    <w:p w14:paraId="38B49237" w14:textId="77777777" w:rsidR="008A42A1" w:rsidRDefault="009178FD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25A1BAE" w14:textId="071C30FF" w:rsidR="008A42A1" w:rsidRDefault="009178FD">
      <w:pPr>
        <w:tabs>
          <w:tab w:val="center" w:pos="1614"/>
          <w:tab w:val="center" w:pos="7301"/>
        </w:tabs>
        <w:spacing w:after="66"/>
      </w:pPr>
      <w:r>
        <w:tab/>
      </w:r>
      <w:r>
        <w:rPr>
          <w:rFonts w:ascii="Arial" w:eastAsia="Arial" w:hAnsi="Arial" w:cs="Arial"/>
          <w:sz w:val="13"/>
        </w:rPr>
        <w:t xml:space="preserve">(numer telefonu kontaktowego) 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b/>
        </w:rPr>
        <w:t xml:space="preserve">URZĄD MIEJSKI w </w:t>
      </w:r>
      <w:r w:rsidR="00243AE3">
        <w:rPr>
          <w:rFonts w:ascii="Arial" w:eastAsia="Arial" w:hAnsi="Arial" w:cs="Arial"/>
          <w:b/>
        </w:rPr>
        <w:t>Przytyku</w:t>
      </w:r>
      <w:r>
        <w:rPr>
          <w:rFonts w:ascii="Arial" w:eastAsia="Arial" w:hAnsi="Arial" w:cs="Arial"/>
          <w:b/>
        </w:rPr>
        <w:t xml:space="preserve"> </w:t>
      </w:r>
    </w:p>
    <w:p w14:paraId="42C09AF8" w14:textId="77777777" w:rsidR="00243AE3" w:rsidRDefault="00243AE3">
      <w:pPr>
        <w:spacing w:after="12" w:line="239" w:lineRule="auto"/>
        <w:ind w:right="9626"/>
        <w:rPr>
          <w:rFonts w:ascii="Arial" w:eastAsia="Arial" w:hAnsi="Arial" w:cs="Arial"/>
          <w:b/>
          <w:sz w:val="24"/>
        </w:rPr>
      </w:pPr>
    </w:p>
    <w:p w14:paraId="3CB139BA" w14:textId="5F906D5E" w:rsidR="008A42A1" w:rsidRDefault="009178FD">
      <w:pPr>
        <w:spacing w:after="12" w:line="239" w:lineRule="auto"/>
        <w:ind w:right="9626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5"/>
        </w:rPr>
        <w:t xml:space="preserve"> </w:t>
      </w:r>
    </w:p>
    <w:p w14:paraId="76005B13" w14:textId="7206048B" w:rsidR="008A42A1" w:rsidRDefault="009178FD" w:rsidP="00243AE3">
      <w:pPr>
        <w:spacing w:after="88"/>
        <w:ind w:left="108"/>
        <w:jc w:val="center"/>
      </w:pPr>
      <w:r>
        <w:rPr>
          <w:rFonts w:ascii="Arial" w:eastAsia="Arial" w:hAnsi="Arial" w:cs="Arial"/>
          <w:b/>
        </w:rPr>
        <w:t>WNIOSEK O PODZIAŁ NIERUCHOMOŚCI</w:t>
      </w:r>
    </w:p>
    <w:p w14:paraId="06B2E530" w14:textId="77777777" w:rsidR="008A42A1" w:rsidRDefault="009178FD">
      <w:pPr>
        <w:spacing w:after="0"/>
      </w:pPr>
      <w:r>
        <w:rPr>
          <w:rFonts w:ascii="Arial" w:eastAsia="Arial" w:hAnsi="Arial" w:cs="Arial"/>
          <w:b/>
          <w:sz w:val="33"/>
        </w:rPr>
        <w:t xml:space="preserve"> </w:t>
      </w:r>
    </w:p>
    <w:p w14:paraId="14139757" w14:textId="74B100F6" w:rsidR="008A42A1" w:rsidRDefault="009178FD" w:rsidP="00243AE3">
      <w:pPr>
        <w:spacing w:after="16" w:line="370" w:lineRule="auto"/>
        <w:ind w:left="108" w:right="166"/>
        <w:jc w:val="both"/>
      </w:pPr>
      <w:r>
        <w:rPr>
          <w:rFonts w:ascii="Arial" w:eastAsia="Arial" w:hAnsi="Arial" w:cs="Arial"/>
          <w:sz w:val="20"/>
        </w:rPr>
        <w:t>Zwracam/y się z prośbą o wydanie decyzji zatwierdzającej  podział  naszej   nieruchomości o uregulowanym stanie prawnym wykazanym w KW Nr ...............................................................  oznaczonej   numerem ewidencyjnym działki(</w:t>
      </w:r>
      <w:proofErr w:type="spellStart"/>
      <w:r>
        <w:rPr>
          <w:rFonts w:ascii="Arial" w:eastAsia="Arial" w:hAnsi="Arial" w:cs="Arial"/>
          <w:sz w:val="20"/>
        </w:rPr>
        <w:t>ek</w:t>
      </w:r>
      <w:proofErr w:type="spellEnd"/>
      <w:r>
        <w:rPr>
          <w:rFonts w:ascii="Arial" w:eastAsia="Arial" w:hAnsi="Arial" w:cs="Arial"/>
          <w:sz w:val="20"/>
        </w:rPr>
        <w:t xml:space="preserve">) ........................................................, </w:t>
      </w:r>
      <w:r w:rsidR="00243AE3">
        <w:t xml:space="preserve"> </w:t>
      </w:r>
      <w:r>
        <w:rPr>
          <w:rFonts w:ascii="Arial" w:eastAsia="Arial" w:hAnsi="Arial" w:cs="Arial"/>
          <w:sz w:val="20"/>
        </w:rPr>
        <w:t>obręb ...........................</w:t>
      </w:r>
      <w:r w:rsidR="00243AE3">
        <w:rPr>
          <w:rFonts w:ascii="Arial" w:eastAsia="Arial" w:hAnsi="Arial" w:cs="Arial"/>
          <w:sz w:val="20"/>
        </w:rPr>
        <w:t>............................</w:t>
      </w:r>
      <w:r>
        <w:rPr>
          <w:rFonts w:ascii="Arial" w:eastAsia="Arial" w:hAnsi="Arial" w:cs="Arial"/>
          <w:sz w:val="20"/>
        </w:rPr>
        <w:t xml:space="preserve">..... </w:t>
      </w:r>
    </w:p>
    <w:p w14:paraId="4EA1A438" w14:textId="77777777" w:rsidR="008A42A1" w:rsidRDefault="009178FD">
      <w:pPr>
        <w:spacing w:after="133"/>
        <w:ind w:left="103" w:hanging="10"/>
      </w:pPr>
      <w:r>
        <w:rPr>
          <w:rFonts w:ascii="Arial" w:eastAsia="Arial" w:hAnsi="Arial" w:cs="Arial"/>
          <w:b/>
          <w:sz w:val="20"/>
        </w:rPr>
        <w:t xml:space="preserve">Podział ma na celu </w:t>
      </w: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…………………………………………………………………………………………………...... </w:t>
      </w:r>
    </w:p>
    <w:p w14:paraId="2A25DA5A" w14:textId="77777777" w:rsidR="008A42A1" w:rsidRDefault="009178FD">
      <w:pPr>
        <w:spacing w:after="133"/>
        <w:ind w:left="103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…………………………………………………………………………………………………………………….….……. </w:t>
      </w:r>
    </w:p>
    <w:p w14:paraId="093678A7" w14:textId="77777777" w:rsidR="008A42A1" w:rsidRDefault="009178FD">
      <w:pPr>
        <w:spacing w:after="0" w:line="395" w:lineRule="auto"/>
        <w:ind w:left="103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…………………………………………………………………………………………………………………….….……. ………..……………….………………….………………………………………………………………………………... i następuje: </w:t>
      </w:r>
    </w:p>
    <w:p w14:paraId="09BF5CDD" w14:textId="77777777" w:rsidR="008A42A1" w:rsidRDefault="009178FD">
      <w:pPr>
        <w:spacing w:after="3" w:line="388" w:lineRule="auto"/>
        <w:ind w:left="669" w:right="135" w:hanging="370"/>
        <w:jc w:val="both"/>
      </w:pPr>
      <w:r>
        <w:rPr>
          <w:rFonts w:ascii="Arial" w:eastAsia="Arial" w:hAnsi="Arial" w:cs="Arial"/>
          <w:b/>
          <w:sz w:val="18"/>
        </w:rPr>
        <w:t xml:space="preserve">□ </w:t>
      </w:r>
      <w:r>
        <w:rPr>
          <w:rFonts w:ascii="Arial" w:eastAsia="Arial" w:hAnsi="Arial" w:cs="Arial"/>
          <w:sz w:val="18"/>
        </w:rPr>
        <w:t xml:space="preserve">*Zgodnie   z    załączoną    mapą    z    projektem    podziału    w    trybie    określonym    w    art.    95    ustawy o gospodarce nieruchomościami tj. niezależnie od ustaleń planu miejscowego a w przypadku jego braku niezależnie od decyzji o warunkach zabudowy. </w:t>
      </w:r>
    </w:p>
    <w:p w14:paraId="0D5A34A0" w14:textId="77777777" w:rsidR="008A42A1" w:rsidRDefault="009178FD">
      <w:pPr>
        <w:spacing w:after="3" w:line="388" w:lineRule="auto"/>
        <w:ind w:left="669" w:right="135" w:hanging="370"/>
        <w:jc w:val="both"/>
      </w:pPr>
      <w:r>
        <w:rPr>
          <w:rFonts w:ascii="Arial" w:eastAsia="Arial" w:hAnsi="Arial" w:cs="Arial"/>
          <w:b/>
          <w:sz w:val="18"/>
        </w:rPr>
        <w:t xml:space="preserve">□ </w:t>
      </w:r>
      <w:r>
        <w:rPr>
          <w:rFonts w:ascii="Arial" w:eastAsia="Arial" w:hAnsi="Arial" w:cs="Arial"/>
          <w:sz w:val="18"/>
        </w:rPr>
        <w:t xml:space="preserve">*Zgodnie ze wstępnym projektem podziału w oparciu o ustalenia planu miejscowego a w przypadku jego braku zgodnie z przepisami odrębnymi lub warunkami określonymi w decyzji o warunkach zabudowy (w tym </w:t>
      </w:r>
    </w:p>
    <w:p w14:paraId="58A1834A" w14:textId="77777777" w:rsidR="008A42A1" w:rsidRDefault="009178FD">
      <w:pPr>
        <w:spacing w:after="3" w:line="388" w:lineRule="auto"/>
        <w:ind w:left="674" w:right="135"/>
        <w:jc w:val="both"/>
      </w:pPr>
      <w:r>
        <w:rPr>
          <w:rFonts w:ascii="Arial" w:eastAsia="Arial" w:hAnsi="Arial" w:cs="Arial"/>
          <w:sz w:val="18"/>
        </w:rPr>
        <w:t xml:space="preserve">przypadku,      w       pierwszym       etapie       o       wydanie       opinii       w       formie       postanowienia  co do zgodności wstępnego projektu podziału z przepisami jw.) </w:t>
      </w:r>
    </w:p>
    <w:p w14:paraId="47368B51" w14:textId="0ACD6030" w:rsidR="008A42A1" w:rsidRPr="009178FD" w:rsidRDefault="009178FD" w:rsidP="009178FD">
      <w:pPr>
        <w:spacing w:after="3" w:line="388" w:lineRule="auto"/>
        <w:ind w:left="669" w:right="135" w:hanging="370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  <w:sz w:val="18"/>
        </w:rPr>
        <w:t xml:space="preserve">□ </w:t>
      </w:r>
      <w:r>
        <w:rPr>
          <w:rFonts w:ascii="Arial" w:eastAsia="Arial" w:hAnsi="Arial" w:cs="Arial"/>
          <w:sz w:val="18"/>
        </w:rPr>
        <w:t>*Zgodnie ze wstępnym projektem podziału zgodnie z przepisami art. 93 ust. 2a ustawy o gospodarce nieruchomościami tj. w</w:t>
      </w:r>
      <w:r w:rsidRPr="009178FD">
        <w:rPr>
          <w:rFonts w:ascii="Arial" w:eastAsia="Arial" w:hAnsi="Arial" w:cs="Arial"/>
          <w:sz w:val="18"/>
        </w:rPr>
        <w:t>ydzielenie dział</w:t>
      </w:r>
      <w:r>
        <w:rPr>
          <w:rFonts w:ascii="Arial" w:eastAsia="Arial" w:hAnsi="Arial" w:cs="Arial"/>
          <w:sz w:val="18"/>
        </w:rPr>
        <w:t>ki</w:t>
      </w:r>
      <w:r w:rsidRPr="009178FD">
        <w:rPr>
          <w:rFonts w:ascii="Arial" w:eastAsia="Arial" w:hAnsi="Arial" w:cs="Arial"/>
          <w:sz w:val="18"/>
        </w:rPr>
        <w:t>, o powierzchni mniejszej niż 0,3000 ha, przeznaczonej na</w:t>
      </w:r>
      <w:r>
        <w:rPr>
          <w:rFonts w:ascii="Arial" w:eastAsia="Arial" w:hAnsi="Arial" w:cs="Arial"/>
          <w:sz w:val="18"/>
        </w:rPr>
        <w:t xml:space="preserve"> </w:t>
      </w:r>
      <w:r w:rsidRPr="009178FD">
        <w:rPr>
          <w:rFonts w:ascii="Arial" w:eastAsia="Arial" w:hAnsi="Arial" w:cs="Arial"/>
          <w:sz w:val="18"/>
        </w:rPr>
        <w:t>powiększenie sąsiedniej nieruchomości</w:t>
      </w:r>
      <w:r>
        <w:rPr>
          <w:rFonts w:ascii="Arial" w:eastAsia="Arial" w:hAnsi="Arial" w:cs="Arial"/>
          <w:sz w:val="18"/>
        </w:rPr>
        <w:t xml:space="preserve">/ w celu regulacji granic między nieruchomościami lub </w:t>
      </w:r>
      <w:r w:rsidRPr="009178FD">
        <w:rPr>
          <w:rFonts w:ascii="Arial" w:eastAsia="Arial" w:hAnsi="Arial" w:cs="Arial"/>
          <w:sz w:val="18"/>
        </w:rPr>
        <w:t>wydzielenie nowych dróg niebędących niezbędnymi drogami dojazdowymi do</w:t>
      </w:r>
      <w:r>
        <w:rPr>
          <w:rFonts w:ascii="Arial" w:eastAsia="Arial" w:hAnsi="Arial" w:cs="Arial"/>
          <w:sz w:val="18"/>
        </w:rPr>
        <w:t xml:space="preserve"> </w:t>
      </w:r>
      <w:r w:rsidRPr="009178FD">
        <w:rPr>
          <w:rFonts w:ascii="Arial" w:eastAsia="Arial" w:hAnsi="Arial" w:cs="Arial"/>
          <w:sz w:val="18"/>
        </w:rPr>
        <w:t>nieruchomości wchodzących w skład gospodarstw rolnych</w:t>
      </w:r>
    </w:p>
    <w:p w14:paraId="128B8FAD" w14:textId="77777777" w:rsidR="008A42A1" w:rsidRDefault="009178FD">
      <w:pPr>
        <w:spacing w:after="27"/>
      </w:pPr>
      <w:r>
        <w:rPr>
          <w:rFonts w:ascii="Arial" w:eastAsia="Arial" w:hAnsi="Arial" w:cs="Arial"/>
          <w:sz w:val="19"/>
        </w:rPr>
        <w:t xml:space="preserve"> </w:t>
      </w:r>
    </w:p>
    <w:p w14:paraId="0F138CE2" w14:textId="77777777" w:rsidR="008A42A1" w:rsidRDefault="009178FD">
      <w:pPr>
        <w:spacing w:after="0"/>
        <w:ind w:left="314"/>
      </w:pPr>
      <w:r>
        <w:rPr>
          <w:rFonts w:ascii="Arial" w:eastAsia="Arial" w:hAnsi="Arial" w:cs="Arial"/>
          <w:b/>
          <w:sz w:val="20"/>
        </w:rPr>
        <w:t xml:space="preserve">Przewidywany dostęp do drogi publicznej dla wydzielanych działek: </w:t>
      </w:r>
    </w:p>
    <w:p w14:paraId="7C1073F1" w14:textId="77777777" w:rsidR="008A42A1" w:rsidRDefault="009178FD">
      <w:pPr>
        <w:spacing w:after="18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E3CED72" w14:textId="77777777" w:rsidR="008A42A1" w:rsidRDefault="009178FD">
      <w:pPr>
        <w:spacing w:after="13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226E02DC" w14:textId="77777777" w:rsidR="008A42A1" w:rsidRDefault="009178FD">
      <w:pPr>
        <w:spacing w:after="13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71708098" w14:textId="77777777" w:rsidR="008A42A1" w:rsidRDefault="009178FD">
      <w:pPr>
        <w:spacing w:after="6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04023CC9" w14:textId="77777777" w:rsidR="008A42A1" w:rsidRDefault="009178FD">
      <w:pPr>
        <w:spacing w:after="24"/>
        <w:ind w:left="862" w:hanging="10"/>
      </w:pPr>
      <w:r>
        <w:rPr>
          <w:rFonts w:ascii="Arial" w:eastAsia="Arial" w:hAnsi="Arial" w:cs="Arial"/>
          <w:sz w:val="13"/>
        </w:rPr>
        <w:t xml:space="preserve">(podać nazwę drogi publicznej, następnie określić nazwę ulicy lub numer działek stanowiących wewnętrzną drogę dojazdową) </w:t>
      </w:r>
    </w:p>
    <w:p w14:paraId="64E18011" w14:textId="1EA1AADB" w:rsidR="008A42A1" w:rsidRDefault="009178FD" w:rsidP="009178FD">
      <w:pPr>
        <w:spacing w:after="19"/>
      </w:pPr>
      <w:r>
        <w:rPr>
          <w:rFonts w:ascii="Arial" w:eastAsia="Arial" w:hAnsi="Arial" w:cs="Arial"/>
          <w:sz w:val="16"/>
        </w:rPr>
        <w:t xml:space="preserve"> </w:t>
      </w:r>
    </w:p>
    <w:p w14:paraId="39FAEDCF" w14:textId="77777777" w:rsidR="008A42A1" w:rsidRDefault="009178FD">
      <w:pPr>
        <w:spacing w:after="133"/>
        <w:ind w:left="5075" w:hanging="10"/>
      </w:pPr>
      <w:r>
        <w:rPr>
          <w:rFonts w:ascii="Arial" w:eastAsia="Arial" w:hAnsi="Arial" w:cs="Arial"/>
          <w:sz w:val="20"/>
        </w:rPr>
        <w:t xml:space="preserve">………………………………………… </w:t>
      </w:r>
    </w:p>
    <w:p w14:paraId="153B1EA5" w14:textId="77777777" w:rsidR="008A42A1" w:rsidRDefault="009178FD">
      <w:pPr>
        <w:spacing w:after="87"/>
        <w:ind w:left="5075" w:hanging="10"/>
      </w:pPr>
      <w:r>
        <w:rPr>
          <w:rFonts w:ascii="Arial" w:eastAsia="Arial" w:hAnsi="Arial" w:cs="Arial"/>
          <w:sz w:val="20"/>
        </w:rPr>
        <w:t xml:space="preserve">………………………………………… </w:t>
      </w:r>
    </w:p>
    <w:p w14:paraId="18136EC5" w14:textId="77777777" w:rsidR="008A42A1" w:rsidRDefault="009178FD">
      <w:pPr>
        <w:tabs>
          <w:tab w:val="center" w:pos="6368"/>
        </w:tabs>
        <w:spacing w:after="138"/>
      </w:pPr>
      <w:r>
        <w:rPr>
          <w:rFonts w:ascii="Arial" w:eastAsia="Arial" w:hAnsi="Arial" w:cs="Arial"/>
          <w:i/>
          <w:sz w:val="16"/>
        </w:rPr>
        <w:t xml:space="preserve">*Właściwe podkreślić </w:t>
      </w:r>
      <w:r>
        <w:rPr>
          <w:rFonts w:ascii="Arial" w:eastAsia="Arial" w:hAnsi="Arial" w:cs="Arial"/>
          <w:i/>
          <w:sz w:val="16"/>
        </w:rPr>
        <w:tab/>
      </w:r>
      <w:r>
        <w:rPr>
          <w:rFonts w:ascii="Arial" w:eastAsia="Arial" w:hAnsi="Arial" w:cs="Arial"/>
          <w:sz w:val="13"/>
        </w:rPr>
        <w:t xml:space="preserve">          Czytelny/e podpis/y wnioskodawcy/ów) </w:t>
      </w:r>
    </w:p>
    <w:p w14:paraId="3C8D3257" w14:textId="77777777" w:rsidR="008A42A1" w:rsidRDefault="009178FD">
      <w:pPr>
        <w:spacing w:after="0"/>
      </w:pPr>
      <w:r>
        <w:rPr>
          <w:rFonts w:ascii="Arial" w:eastAsia="Arial" w:hAnsi="Arial" w:cs="Arial"/>
          <w:sz w:val="25"/>
        </w:rPr>
        <w:t xml:space="preserve"> </w:t>
      </w:r>
    </w:p>
    <w:p w14:paraId="0FD104FB" w14:textId="77777777" w:rsidR="008A42A1" w:rsidRDefault="009178FD">
      <w:pPr>
        <w:spacing w:after="487" w:line="274" w:lineRule="auto"/>
        <w:ind w:left="108" w:right="444"/>
      </w:pPr>
      <w:r>
        <w:rPr>
          <w:rFonts w:ascii="Arial" w:eastAsia="Arial" w:hAnsi="Arial" w:cs="Arial"/>
          <w:sz w:val="14"/>
        </w:rPr>
        <w:t xml:space="preserve">Zgodnie z art. 2, ust. 1, pkt. 1, litera h, ustawy z dnia 16 listopada 2006 r. o opłacie skarbowej, decyzja wydawana na podstawie przepisów ustawy z dnia 21 sierpnia 1997r. o gospodarce nieruchomościami </w:t>
      </w:r>
      <w:r>
        <w:rPr>
          <w:rFonts w:ascii="Arial" w:eastAsia="Arial" w:hAnsi="Arial" w:cs="Arial"/>
          <w:b/>
          <w:sz w:val="14"/>
        </w:rPr>
        <w:t xml:space="preserve">nie podlega opłacie skarbowej. </w:t>
      </w:r>
    </w:p>
    <w:p w14:paraId="60B8CEB3" w14:textId="741109CC" w:rsidR="008A42A1" w:rsidRDefault="009178FD">
      <w:pPr>
        <w:spacing w:after="0"/>
      </w:pPr>
      <w:r>
        <w:rPr>
          <w:rFonts w:ascii="Arial" w:eastAsia="Arial" w:hAnsi="Arial" w:cs="Arial"/>
          <w:sz w:val="20"/>
        </w:rPr>
        <w:lastRenderedPageBreak/>
        <w:t xml:space="preserve"> </w:t>
      </w:r>
      <w:r w:rsidR="00243AE3">
        <w:rPr>
          <w:rFonts w:ascii="Monotype Corsiva" w:hAnsi="Monotype Corsiva"/>
          <w:noProof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0" distR="0" simplePos="0" relativeHeight="251659264" behindDoc="1" locked="0" layoutInCell="0" allowOverlap="1" wp14:anchorId="449F58EE" wp14:editId="30238092">
            <wp:simplePos x="0" y="0"/>
            <wp:positionH relativeFrom="column">
              <wp:posOffset>38100</wp:posOffset>
            </wp:positionH>
            <wp:positionV relativeFrom="paragraph">
              <wp:posOffset>3810</wp:posOffset>
            </wp:positionV>
            <wp:extent cx="6132830" cy="850265"/>
            <wp:effectExtent l="0" t="0" r="0" b="0"/>
            <wp:wrapTopAndBottom/>
            <wp:docPr id="1" name="Obra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83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DE87BD" w14:textId="77777777" w:rsidR="008A42A1" w:rsidRPr="00243AE3" w:rsidRDefault="009178FD" w:rsidP="00243AE3">
      <w:pPr>
        <w:spacing w:after="31" w:line="264" w:lineRule="auto"/>
        <w:ind w:left="93" w:right="271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Załączniki do wniosku: </w:t>
      </w:r>
    </w:p>
    <w:p w14:paraId="700A27E9" w14:textId="77777777" w:rsidR="008A42A1" w:rsidRPr="00243AE3" w:rsidRDefault="009178FD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</w:rPr>
        <w:t xml:space="preserve"> </w:t>
      </w:r>
    </w:p>
    <w:p w14:paraId="50AA1612" w14:textId="77777777" w:rsidR="008A42A1" w:rsidRPr="00243AE3" w:rsidRDefault="009178FD" w:rsidP="00243AE3">
      <w:pPr>
        <w:numPr>
          <w:ilvl w:val="0"/>
          <w:numId w:val="1"/>
        </w:numPr>
        <w:spacing w:after="21" w:line="255" w:lineRule="auto"/>
        <w:ind w:right="155" w:hanging="348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Niezależnie od ustaleń planu - w trybie określonym w art. 95 ustawy o gospodarce nieruchomościami. </w:t>
      </w:r>
      <w:r w:rsidRPr="00243AE3">
        <w:rPr>
          <w:rFonts w:ascii="Times New Roman" w:eastAsia="Arial" w:hAnsi="Times New Roman" w:cs="Times New Roman"/>
          <w:sz w:val="17"/>
        </w:rPr>
        <w:t xml:space="preserve">1. Dokument stwierdzający tytuł prawny do nieruchomości, a w przypadku założonej księgi wieczystej odpis z KW lub oświadczenie, o którym mowa w art. 116 ust. 2 pkt. 4 i ust. 2a ustawy o gospodarce nieruchomościami, przedstawiające aktualny stan wpisów w księdze wieczystej wraz ze wskazaniem numeru danej księgi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20"/>
        </w:rPr>
        <w:t xml:space="preserve"> </w:t>
      </w:r>
      <w:r w:rsidRPr="00243AE3">
        <w:rPr>
          <w:rFonts w:ascii="Times New Roman" w:eastAsia="Arial" w:hAnsi="Times New Roman" w:cs="Times New Roman"/>
          <w:sz w:val="17"/>
        </w:rPr>
        <w:t xml:space="preserve">Oświadczenie – zgodnie z art. 116 ust. 2a cytowanej ustawy - składa się pod rygorem odpowiedzialności karnej za składanie fałszywych zeznań. Składający oświadczenie jest obowiązany do zawarcia w nim klauzuli następującej treści: ”Jestem świadomy odpowiedzialności karnej za złożenie fałszywego oświadczenia”. Klauzula ta zastępuje pouczenie organu o odpowiedzialności karnej za składanie fałszywych zeznań.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281D9744" w14:textId="77777777" w:rsidR="008A42A1" w:rsidRPr="00243AE3" w:rsidRDefault="009178FD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Wypis z katastru nieruchomości (Ewidencji Gruntów i Budynków) i kopia mapy katastralnej, obejmująca nieruchomość podlegającą podziałowi.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240E6AB" w14:textId="1CA614C3" w:rsidR="008A42A1" w:rsidRPr="00243AE3" w:rsidRDefault="009178FD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Pozwolenie Wojewódzkiego Konserwatora Zabytków (Wojewódzki Urząd Ochrony Zabytków w Warszawie Delegatura w</w:t>
      </w:r>
      <w:r w:rsidR="00243AE3">
        <w:rPr>
          <w:rFonts w:ascii="Times New Roman" w:eastAsia="Arial" w:hAnsi="Times New Roman" w:cs="Times New Roman"/>
          <w:sz w:val="17"/>
        </w:rPr>
        <w:t> </w:t>
      </w:r>
      <w:r w:rsidRPr="00243AE3">
        <w:rPr>
          <w:rFonts w:ascii="Times New Roman" w:eastAsia="Arial" w:hAnsi="Times New Roman" w:cs="Times New Roman"/>
          <w:sz w:val="17"/>
        </w:rPr>
        <w:t xml:space="preserve">Radomiu ul. Żeromskiego 53), w przypadku nieruchomości wpisanej do rejestru zabytków. </w:t>
      </w:r>
      <w:r w:rsidRPr="00243AE3">
        <w:rPr>
          <w:rFonts w:ascii="Times New Roman" w:eastAsia="Arial" w:hAnsi="Times New Roman" w:cs="Times New Roman"/>
          <w:b/>
          <w:sz w:val="20"/>
        </w:rPr>
        <w:t>….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5EDDF53A" w14:textId="77777777" w:rsidR="008A42A1" w:rsidRPr="00243AE3" w:rsidRDefault="009178FD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Protokół przyjęcia granic nieruchomości.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4159A60" w14:textId="77777777" w:rsidR="008A42A1" w:rsidRPr="00243AE3" w:rsidRDefault="009178FD" w:rsidP="00243AE3">
      <w:pPr>
        <w:numPr>
          <w:ilvl w:val="1"/>
          <w:numId w:val="1"/>
        </w:numPr>
        <w:spacing w:after="66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zmian gruntowych.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4BD0025B" w14:textId="77777777" w:rsidR="008A42A1" w:rsidRPr="00243AE3" w:rsidRDefault="009178FD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synchronizacyjny, jeżeli oznaczenie działek w ewidencji gruntów jest inne niż w księdze wieczystej. 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5F740B8" w14:textId="77777777" w:rsidR="008A42A1" w:rsidRPr="00243AE3" w:rsidRDefault="009178FD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Mapa z projektem podziału.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97A7648" w14:textId="77777777" w:rsidR="008A42A1" w:rsidRPr="00243AE3" w:rsidRDefault="009178FD" w:rsidP="00243AE3">
      <w:pPr>
        <w:numPr>
          <w:ilvl w:val="1"/>
          <w:numId w:val="1"/>
        </w:numPr>
        <w:spacing w:after="0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Dokumenty potwierdzające poszczególne cele podziału (zgodnie z art. 95 ustawy o gospodarce nieruchomościami</w:t>
      </w:r>
      <w:r w:rsidRPr="00243AE3">
        <w:rPr>
          <w:rFonts w:ascii="Times New Roman" w:eastAsia="Arial" w:hAnsi="Times New Roman" w:cs="Times New Roman"/>
          <w:sz w:val="16"/>
        </w:rPr>
        <w:t xml:space="preserve">).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6"/>
        </w:rPr>
        <w:t xml:space="preserve"> </w:t>
      </w:r>
    </w:p>
    <w:p w14:paraId="6A18A522" w14:textId="77777777" w:rsidR="008A42A1" w:rsidRPr="00243AE3" w:rsidRDefault="009178FD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9"/>
        </w:rPr>
        <w:t xml:space="preserve"> </w:t>
      </w:r>
    </w:p>
    <w:p w14:paraId="4E8408A7" w14:textId="5AEB0F26" w:rsidR="008A42A1" w:rsidRPr="00243AE3" w:rsidRDefault="009178FD" w:rsidP="00243AE3">
      <w:pPr>
        <w:numPr>
          <w:ilvl w:val="0"/>
          <w:numId w:val="1"/>
        </w:numPr>
        <w:spacing w:after="31" w:line="264" w:lineRule="auto"/>
        <w:ind w:right="155" w:hanging="348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>Zgodnie  z   ustaleniami  planu  miejscowego,  a  w  przypadku  jego  braku  z   przepisami  odrębnymi   lub    z warunkami określonymi w decyzji o warunkach zabudowy</w:t>
      </w:r>
      <w:r w:rsidR="006E4A5D">
        <w:rPr>
          <w:rFonts w:ascii="Times New Roman" w:eastAsia="Arial" w:hAnsi="Times New Roman" w:cs="Times New Roman"/>
          <w:b/>
          <w:sz w:val="17"/>
        </w:rPr>
        <w:t xml:space="preserve"> lub </w:t>
      </w:r>
      <w:r w:rsidR="006E4A5D" w:rsidRPr="00243AE3">
        <w:rPr>
          <w:rFonts w:ascii="Times New Roman" w:eastAsia="Arial" w:hAnsi="Times New Roman" w:cs="Times New Roman"/>
          <w:b/>
          <w:sz w:val="17"/>
        </w:rPr>
        <w:t>w trybie określonym w art. 9</w:t>
      </w:r>
      <w:r w:rsidR="006E4A5D">
        <w:rPr>
          <w:rFonts w:ascii="Times New Roman" w:eastAsia="Arial" w:hAnsi="Times New Roman" w:cs="Times New Roman"/>
          <w:b/>
          <w:sz w:val="17"/>
        </w:rPr>
        <w:t>3 ust. 2a</w:t>
      </w:r>
      <w:r w:rsidR="006E4A5D" w:rsidRPr="00243AE3">
        <w:rPr>
          <w:rFonts w:ascii="Times New Roman" w:eastAsia="Arial" w:hAnsi="Times New Roman" w:cs="Times New Roman"/>
          <w:b/>
          <w:sz w:val="17"/>
        </w:rPr>
        <w:t xml:space="preserve"> ustawy o gospodarce nieruchomościami</w:t>
      </w:r>
      <w:r w:rsidR="006E4A5D">
        <w:rPr>
          <w:rFonts w:ascii="Times New Roman" w:eastAsia="Arial" w:hAnsi="Times New Roman" w:cs="Times New Roman"/>
          <w:b/>
          <w:sz w:val="17"/>
        </w:rPr>
        <w:t xml:space="preserve"> </w:t>
      </w:r>
      <w:r w:rsidRPr="00243AE3">
        <w:rPr>
          <w:rFonts w:ascii="Times New Roman" w:eastAsia="Arial" w:hAnsi="Times New Roman" w:cs="Times New Roman"/>
          <w:b/>
          <w:sz w:val="17"/>
        </w:rPr>
        <w:t xml:space="preserve">: </w:t>
      </w:r>
    </w:p>
    <w:p w14:paraId="3A4CDFCF" w14:textId="05B99E5A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Dokument stwierdzający tytuł prawny do nieruchomości.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3232ECAE" w14:textId="77777777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Wypis z katastru nieruchomości (Ewidencji Gruntów i Budynków) i kopia mapy katastralnej, obejmująca nieruchomość podlegającą podziałowi.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66AE98F0" w14:textId="24586301" w:rsidR="008A42A1" w:rsidRPr="00243AE3" w:rsidRDefault="009178FD" w:rsidP="00243AE3">
      <w:pPr>
        <w:numPr>
          <w:ilvl w:val="1"/>
          <w:numId w:val="2"/>
        </w:numPr>
        <w:spacing w:after="0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Decyzja o warunkach zabudowy i zagospodarowania terenu wraz z załącznikiem graficznym (w przypadku braku planu miejscowego</w:t>
      </w:r>
      <w:r w:rsidR="006E4A5D">
        <w:rPr>
          <w:rFonts w:ascii="Times New Roman" w:eastAsia="Arial" w:hAnsi="Times New Roman" w:cs="Times New Roman"/>
          <w:sz w:val="17"/>
        </w:rPr>
        <w:t>, jeśli podział wykonywany jest zgodnie z decyzją WZ</w:t>
      </w:r>
      <w:r w:rsidRPr="00243AE3">
        <w:rPr>
          <w:rFonts w:ascii="Times New Roman" w:eastAsia="Arial" w:hAnsi="Times New Roman" w:cs="Times New Roman"/>
          <w:sz w:val="17"/>
        </w:rPr>
        <w:t xml:space="preserve">).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532E2533" w14:textId="77777777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Wstępny projekt podziału (3 egz.) wraz z orientacją  - z wyjątkiem podziałów, o których mowa w art. 95 Ustawy o gospodarce nieruchomościami, tj. niezależnie od ustaleń planu miejscowego.</w:t>
      </w:r>
      <w:r w:rsidRPr="00243AE3">
        <w:rPr>
          <w:rFonts w:ascii="Times New Roman" w:eastAsia="Arial" w:hAnsi="Times New Roman" w:cs="Times New Roman"/>
          <w:b/>
          <w:sz w:val="18"/>
        </w:rPr>
        <w:t xml:space="preserve">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2C55F297" w14:textId="63DCAE31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Pozwolenie Wojewódzkiego Konserwatora Zabytków (Wojewódzki Urząd Ochrony Zabytków w Warszawie Delegatura w</w:t>
      </w:r>
      <w:r w:rsidR="00243AE3">
        <w:rPr>
          <w:rFonts w:ascii="Times New Roman" w:eastAsia="Arial" w:hAnsi="Times New Roman" w:cs="Times New Roman"/>
          <w:sz w:val="17"/>
        </w:rPr>
        <w:t> </w:t>
      </w:r>
      <w:r w:rsidRPr="00243AE3">
        <w:rPr>
          <w:rFonts w:ascii="Times New Roman" w:eastAsia="Arial" w:hAnsi="Times New Roman" w:cs="Times New Roman"/>
          <w:sz w:val="17"/>
        </w:rPr>
        <w:t xml:space="preserve">Radomiu ul. Żeromskiego 53), w przypadku nieruchomości wpisanej do rejestru zabytków. </w:t>
      </w:r>
      <w:r w:rsidRPr="00243AE3">
        <w:rPr>
          <w:rFonts w:ascii="Times New Roman" w:eastAsia="Arial" w:hAnsi="Times New Roman" w:cs="Times New Roman"/>
          <w:b/>
          <w:sz w:val="20"/>
        </w:rPr>
        <w:t>…...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8485542" w14:textId="77777777" w:rsidR="008A42A1" w:rsidRPr="00243AE3" w:rsidRDefault="009178FD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9"/>
        </w:rPr>
        <w:t xml:space="preserve"> </w:t>
      </w:r>
    </w:p>
    <w:p w14:paraId="09FBACFB" w14:textId="6A9FCB79" w:rsidR="008A42A1" w:rsidRPr="00243AE3" w:rsidRDefault="009178FD" w:rsidP="00243AE3">
      <w:pPr>
        <w:spacing w:after="2" w:line="310" w:lineRule="auto"/>
        <w:ind w:left="674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 Po uzyskaniu pozytywnej opinii </w:t>
      </w:r>
      <w:r w:rsidR="00243AE3" w:rsidRPr="00243AE3">
        <w:rPr>
          <w:rFonts w:ascii="Times New Roman" w:eastAsia="Arial" w:hAnsi="Times New Roman" w:cs="Times New Roman"/>
          <w:sz w:val="17"/>
          <w:u w:val="single" w:color="000000"/>
        </w:rPr>
        <w:t>podziału w formie postanowienia</w:t>
      </w: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, wniosek należy uzupełnić o dokumenty, które podlegają 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 przyjęciu do państwowego zasobu geodezyjnego i kartograficznego, tj.: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727D128" w14:textId="77777777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Protokół przyjęcia granic nieruchomości.  </w:t>
      </w:r>
    </w:p>
    <w:p w14:paraId="6D8FB94E" w14:textId="77777777" w:rsidR="008A42A1" w:rsidRPr="00243AE3" w:rsidRDefault="009178FD" w:rsidP="00243AE3">
      <w:pPr>
        <w:numPr>
          <w:ilvl w:val="1"/>
          <w:numId w:val="2"/>
        </w:numPr>
        <w:spacing w:after="47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zmian gruntowych. </w:t>
      </w:r>
    </w:p>
    <w:p w14:paraId="3DC4D401" w14:textId="77777777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synchronizacyjny, jeżeli oznaczenie działek w ewidencji gruntów jest inne niż w księdze wieczystej. </w:t>
      </w:r>
    </w:p>
    <w:p w14:paraId="43060F24" w14:textId="77777777" w:rsidR="008A42A1" w:rsidRPr="00243AE3" w:rsidRDefault="009178FD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Mapę z projektem podziału. </w:t>
      </w:r>
    </w:p>
    <w:p w14:paraId="5A7FBDAE" w14:textId="77777777" w:rsidR="008A42A1" w:rsidRPr="00243AE3" w:rsidRDefault="009178FD" w:rsidP="00243AE3">
      <w:pPr>
        <w:spacing w:after="41"/>
        <w:ind w:left="1102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19CA1BC" w14:textId="77777777" w:rsidR="008A42A1" w:rsidRDefault="009178FD" w:rsidP="00243AE3">
      <w:pPr>
        <w:spacing w:after="21" w:line="255" w:lineRule="auto"/>
        <w:ind w:left="118" w:right="38" w:hanging="10"/>
        <w:jc w:val="both"/>
      </w:pPr>
      <w:r w:rsidRPr="00243AE3">
        <w:rPr>
          <w:rFonts w:ascii="Times New Roman" w:eastAsia="Arial" w:hAnsi="Times New Roman" w:cs="Times New Roman"/>
          <w:b/>
          <w:sz w:val="17"/>
        </w:rPr>
        <w:t>Uwaga</w:t>
      </w:r>
      <w:r w:rsidRPr="00243AE3">
        <w:rPr>
          <w:rFonts w:ascii="Times New Roman" w:eastAsia="Arial" w:hAnsi="Times New Roman" w:cs="Times New Roman"/>
          <w:sz w:val="17"/>
        </w:rPr>
        <w:t>: Mapy należy złożyć do formatu A-4, z uwzględnieniem możliwości</w:t>
      </w:r>
      <w:r>
        <w:rPr>
          <w:rFonts w:ascii="Arial" w:eastAsia="Arial" w:hAnsi="Arial" w:cs="Arial"/>
          <w:sz w:val="17"/>
        </w:rPr>
        <w:t xml:space="preserve"> wpięcia do akt. </w:t>
      </w:r>
    </w:p>
    <w:p w14:paraId="2EB3F13A" w14:textId="2A774659" w:rsidR="008A42A1" w:rsidRDefault="008A42A1">
      <w:pPr>
        <w:spacing w:after="7"/>
      </w:pPr>
    </w:p>
    <w:p w14:paraId="483A1BA8" w14:textId="79B95AD8" w:rsidR="008A42A1" w:rsidRDefault="009178FD">
      <w:pPr>
        <w:spacing w:after="0"/>
        <w:ind w:left="12"/>
        <w:jc w:val="center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b/>
          <w:sz w:val="16"/>
        </w:rPr>
        <w:t>KLAUZULA INFORMACYJNA</w:t>
      </w:r>
      <w:r w:rsidR="00243AE3">
        <w:rPr>
          <w:rFonts w:ascii="Arial" w:eastAsia="Arial" w:hAnsi="Arial" w:cs="Arial"/>
          <w:b/>
          <w:sz w:val="16"/>
        </w:rPr>
        <w:t xml:space="preserve"> RODO</w:t>
      </w:r>
      <w:r>
        <w:rPr>
          <w:rFonts w:ascii="Arial" w:eastAsia="Arial" w:hAnsi="Arial" w:cs="Arial"/>
          <w:sz w:val="16"/>
        </w:rPr>
        <w:t xml:space="preserve"> </w:t>
      </w:r>
    </w:p>
    <w:p w14:paraId="7261E553" w14:textId="77777777" w:rsidR="00243AE3" w:rsidRDefault="00243AE3">
      <w:pPr>
        <w:spacing w:after="0"/>
        <w:ind w:left="12"/>
        <w:jc w:val="center"/>
      </w:pPr>
    </w:p>
    <w:p w14:paraId="4B5C4D6D" w14:textId="77777777" w:rsidR="00243AE3" w:rsidRPr="00243AE3" w:rsidRDefault="00243AE3" w:rsidP="00243AE3">
      <w:pPr>
        <w:rPr>
          <w:rFonts w:ascii="Times New Roman" w:hAnsi="Times New Roman" w:cs="Times New Roman"/>
          <w:sz w:val="16"/>
          <w:szCs w:val="16"/>
        </w:rPr>
      </w:pPr>
      <w:r w:rsidRPr="00243AE3">
        <w:rPr>
          <w:rFonts w:ascii="Times New Roman" w:hAnsi="Times New Roman" w:cs="Times New Roman"/>
          <w:sz w:val="16"/>
          <w:szCs w:val="16"/>
        </w:rPr>
        <w:t>Zgodnie z art. 13 ogólnego rozporządzenia o ochronie danych osobowych z dnia 27 kwietnia 2016 r.(Dz. Urz. UE L 119 z 04.05.2016) informuję, iż:</w:t>
      </w:r>
    </w:p>
    <w:p w14:paraId="6E7B0A2D" w14:textId="77777777" w:rsidR="004769C8" w:rsidRPr="004769C8" w:rsidRDefault="004769C8" w:rsidP="004769C8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4769C8">
        <w:rPr>
          <w:sz w:val="16"/>
          <w:szCs w:val="16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0D146196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 xml:space="preserve">kontakt z Inspektorem Ochrony Danych – Bartłomiej Kida -  e-mail: </w:t>
      </w:r>
      <w:r w:rsidRPr="00243AE3">
        <w:rPr>
          <w:b/>
          <w:sz w:val="16"/>
          <w:szCs w:val="16"/>
        </w:rPr>
        <w:t>bodo.radom@gmail.com,</w:t>
      </w:r>
      <w:r w:rsidRPr="00243AE3">
        <w:rPr>
          <w:sz w:val="16"/>
          <w:szCs w:val="16"/>
        </w:rPr>
        <w:t xml:space="preserve"> </w:t>
      </w:r>
    </w:p>
    <w:p w14:paraId="61F07827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613E6701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odbiorcami Pani/Pana danych osobowych będą wyłącznie podmioty uprawnione do uzyskania danych osobowych na podstawie przepisów prawa</w:t>
      </w:r>
    </w:p>
    <w:p w14:paraId="32026E5A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przechowywane będą w czasie określonym przepisami prawa, zgodnie z instrukcją kancelaryjną</w:t>
      </w:r>
    </w:p>
    <w:p w14:paraId="22503622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 xml:space="preserve">posiada Pani/Pan prawo do </w:t>
      </w:r>
      <w:r w:rsidRPr="00243AE3">
        <w:rPr>
          <w:color w:val="000000"/>
          <w:sz w:val="16"/>
          <w:szCs w:val="16"/>
        </w:rPr>
        <w:t>żądania od administratora dostępu do danych osobowych, ich sprostowania lub ograniczenia przetwarzania</w:t>
      </w:r>
    </w:p>
    <w:p w14:paraId="7A397C1B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ma Pani/Pan prawo wniesienia skargi do organu nadzorczego Prezesa Urzędu Ochrony Danych Osobowych, Moniuszki 1A, 00-014 Warszawa</w:t>
      </w:r>
    </w:p>
    <w:p w14:paraId="0A5B1C23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nie są przetwarzane w sposób zautomatyzowany</w:t>
      </w:r>
    </w:p>
    <w:p w14:paraId="67F0655D" w14:textId="43FB03D1" w:rsidR="008A42A1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osobowe nie są przekazywane do państw trzecich</w:t>
      </w:r>
      <w:r>
        <w:rPr>
          <w:sz w:val="16"/>
          <w:szCs w:val="16"/>
        </w:rPr>
        <w:t>.</w:t>
      </w:r>
    </w:p>
    <w:sectPr w:rsidR="008A42A1" w:rsidRPr="00243AE3">
      <w:pgSz w:w="11911" w:h="16841"/>
      <w:pgMar w:top="864" w:right="1075" w:bottom="296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14D3"/>
    <w:multiLevelType w:val="hybridMultilevel"/>
    <w:tmpl w:val="10806B0C"/>
    <w:lvl w:ilvl="0" w:tplc="20CED9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29E6D0A2">
      <w:start w:val="1"/>
      <w:numFmt w:val="decimal"/>
      <w:lvlText w:val="%2.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74CCE1E">
      <w:start w:val="1"/>
      <w:numFmt w:val="lowerRoman"/>
      <w:lvlText w:val="%3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890842C">
      <w:start w:val="1"/>
      <w:numFmt w:val="decimal"/>
      <w:lvlText w:val="%4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7D005BC">
      <w:start w:val="1"/>
      <w:numFmt w:val="lowerLetter"/>
      <w:lvlText w:val="%5"/>
      <w:lvlJc w:val="left"/>
      <w:pPr>
        <w:ind w:left="3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5CE0606A">
      <w:start w:val="1"/>
      <w:numFmt w:val="lowerRoman"/>
      <w:lvlText w:val="%6"/>
      <w:lvlJc w:val="left"/>
      <w:pPr>
        <w:ind w:left="3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89CD9DA">
      <w:start w:val="1"/>
      <w:numFmt w:val="decimal"/>
      <w:lvlText w:val="%7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E247688">
      <w:start w:val="1"/>
      <w:numFmt w:val="lowerLetter"/>
      <w:lvlText w:val="%8"/>
      <w:lvlJc w:val="left"/>
      <w:pPr>
        <w:ind w:left="5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8A4019C">
      <w:start w:val="1"/>
      <w:numFmt w:val="lowerRoman"/>
      <w:lvlText w:val="%9"/>
      <w:lvlJc w:val="left"/>
      <w:pPr>
        <w:ind w:left="6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D80E78"/>
    <w:multiLevelType w:val="hybridMultilevel"/>
    <w:tmpl w:val="94DEA450"/>
    <w:lvl w:ilvl="0" w:tplc="0798A31E">
      <w:start w:val="1"/>
      <w:numFmt w:val="upperRoman"/>
      <w:lvlText w:val="%1."/>
      <w:lvlJc w:val="left"/>
      <w:pPr>
        <w:ind w:left="8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6EC62D0">
      <w:start w:val="2"/>
      <w:numFmt w:val="decimal"/>
      <w:lvlText w:val="%2.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58F2B51E">
      <w:start w:val="1"/>
      <w:numFmt w:val="lowerRoman"/>
      <w:lvlText w:val="%3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6B44D9E">
      <w:start w:val="1"/>
      <w:numFmt w:val="decimal"/>
      <w:lvlText w:val="%4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F4E7ABA">
      <w:start w:val="1"/>
      <w:numFmt w:val="lowerLetter"/>
      <w:lvlText w:val="%5"/>
      <w:lvlJc w:val="left"/>
      <w:pPr>
        <w:ind w:left="3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9EA00C08">
      <w:start w:val="1"/>
      <w:numFmt w:val="lowerRoman"/>
      <w:lvlText w:val="%6"/>
      <w:lvlJc w:val="left"/>
      <w:pPr>
        <w:ind w:left="3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9BCE1FE">
      <w:start w:val="1"/>
      <w:numFmt w:val="decimal"/>
      <w:lvlText w:val="%7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9E626F0">
      <w:start w:val="1"/>
      <w:numFmt w:val="lowerLetter"/>
      <w:lvlText w:val="%8"/>
      <w:lvlJc w:val="left"/>
      <w:pPr>
        <w:ind w:left="5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2D102C38">
      <w:start w:val="1"/>
      <w:numFmt w:val="lowerRoman"/>
      <w:lvlText w:val="%9"/>
      <w:lvlJc w:val="left"/>
      <w:pPr>
        <w:ind w:left="6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4346">
    <w:abstractNumId w:val="1"/>
  </w:num>
  <w:num w:numId="2" w16cid:durableId="1475099962">
    <w:abstractNumId w:val="0"/>
  </w:num>
  <w:num w:numId="3" w16cid:durableId="1419600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2A1"/>
    <w:rsid w:val="001335D0"/>
    <w:rsid w:val="00243AE3"/>
    <w:rsid w:val="002B48F8"/>
    <w:rsid w:val="004769C8"/>
    <w:rsid w:val="006E4A5D"/>
    <w:rsid w:val="00722F9B"/>
    <w:rsid w:val="008A42A1"/>
    <w:rsid w:val="009178FD"/>
    <w:rsid w:val="009C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5FAD"/>
  <w15:docId w15:val="{445EF999-C081-4564-AE66-04157B30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1038"/>
      <w:jc w:val="right"/>
      <w:outlineLvl w:val="0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243A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1035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 o podział nieruchomości</vt:lpstr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podział nieruchomości</dc:title>
  <dc:subject/>
  <dc:creator>stanios_a</dc:creator>
  <cp:keywords/>
  <cp:lastModifiedBy>Karolina Rek</cp:lastModifiedBy>
  <cp:revision>5</cp:revision>
  <dcterms:created xsi:type="dcterms:W3CDTF">2025-09-16T07:49:00Z</dcterms:created>
  <dcterms:modified xsi:type="dcterms:W3CDTF">2025-09-17T13:23:00Z</dcterms:modified>
</cp:coreProperties>
</file>